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A" w:rsidRPr="008F5F19" w:rsidRDefault="00BA07A6" w:rsidP="008F5F19">
      <w:pPr>
        <w:jc w:val="right"/>
        <w:rPr>
          <w:rFonts w:cstheme="minorHAnsi"/>
        </w:rPr>
      </w:pPr>
      <w:r>
        <w:rPr>
          <w:rFonts w:cstheme="minorHAnsi"/>
        </w:rPr>
        <w:t xml:space="preserve">Załącznik nr 1 do SWZ </w:t>
      </w:r>
      <w:r>
        <w:rPr>
          <w:sz w:val="24"/>
        </w:rPr>
        <w:t>opis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zamówienia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Lekki samochód ratownictwa technicznego z funkcją gaśniczą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SPECYFIKACJA TECHNICZNA: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Opis pojazdu: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1. Kolor pojazdu: czerwony fabryczny, zderzaki i listwy progowe w kolorze białym, listwy boczne lakierowane w kolorze nadwozia;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2. Fabrycznie nowy, rok produkcji podwozia 2020/2021;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3. Dopuszczalna masa całkowita pojazdu min. 7000 kg;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4. Napęd samochodu 4x2 na koła tylne podwójne, zawieszenie tylne wzmocnione, stabilizowane, resory tylne wielo piórowe półeliptyczne, dwustopniowe z resorem pomocniczym, blokada mechanizmu różnicowego; 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5. Kabina przystosowana do przewozu min 6 osób.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6. Przeszklenie w części osobowej – szyby przesuwne w II rzędzie obustronne;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7. Drzwi przedziału załogi umieszczone po obu stronach pojazdu;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8. Przedział osobowy: przednie i tylne fotele wyposażone w pasy bezpieczeństwa, taśmy pasów w kolorze czerwonym;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9. Elektryczne regulowane szyby boczne w  kabinie kierowcy;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10. Poduszka powietrzna dla kierowcy, fotel kierowcy amortyzowany;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11. Centralny zamek z pilotem na wszystkie drzwi, oświetlenie czytania mapy;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12. Dodatkowe gniazdo zapalniczki w kabinie kierowcy;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13. Lusterka sterowane elektrycznie,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14. Pojazd wyposażony w układ ABS, ASR i ESP;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15. Zamontowany radioodtwarzacz MP3, kierownica pokryta fabrycznie materiałem skórzanym - wielofunkcyjna;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16. Oświetlenie przedziału ładunkowego włączane z kabiny kierowcy i niezależnie z przedziału sprzętowego po otwarciu żaluzji, oświetlenie automatyczne stopni wejściowych kabiny LED, lampki min. w stopniu IP67 światłość min. 27lm, kąt świecenia min. 145 st.;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17. Wspomaganie kierownicy, wskaźnik temp. zewnętrznej;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18. Instalacja wyposażona w główny wyłącznik prądu odcinający zasilanie dodatkowego wyposażenia;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19. Światła przeciwmgielne, światła jazdy dziennej, doświetlanie skrętu; szyba przednia przyciemniana;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lastRenderedPageBreak/>
        <w:t>20.  Wzmocniony akumulator i alternator (210A), inteligentna ładowarka sieciowa min. 8A zintegrowana z automatycznie wypinającym wtyczkę zasilania gniazdem;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21. Osłona pod silnikiem, ogumienie letnie typu C;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21.  Klimatyzacja automatyczna, ogrzewanie postojowe 4kW niezależne od pracy silnika z rozprowadzeniem na przestrzeń sprzętową, izolacja termiczna ściany tylnej kabiny, kabina bez tylnej szyby;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22. Radiotelefon samochodowy z anteną, dwa radiotelefony nasobne z ładowarkami zainstalowane na podeście pomiędzy fotelami kabiny w pierwszym rzędzie, cztery latarki wyposażone w ładowarki o mocy min 120lm, IP67, zasięg światła min 170m, zainstalowane na podeście pomiędzy fotelami kabiny w pierwszym rzędzie, kieszeń dodatkowa na defibrylator,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23. Wyposażenie w trójkąt apteczkę i gaśnicę;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24. Uchwyt rurowy wspomagający bezpieczne trzymanie podczas jazdy alarmowej;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25. Tapicerka łatwo zmywalna fabryczna;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26. Hak holowniczy;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27. Kąt zejścia min. 12,4st.</w:t>
      </w:r>
    </w:p>
    <w:p w:rsidR="00E63E3A" w:rsidRPr="008F5F19" w:rsidRDefault="00E63E3A" w:rsidP="00E63E3A">
      <w:pPr>
        <w:rPr>
          <w:rFonts w:cstheme="minorHAnsi"/>
        </w:rPr>
      </w:pP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Silnik: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1. Silnik z zapłonem samoczynnym, turbo doładowany, norma spalin EURO 6;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2. Pojemność silnika </w:t>
      </w:r>
      <w:r w:rsidR="00E665E2" w:rsidRPr="008F5F19">
        <w:rPr>
          <w:rFonts w:cstheme="minorHAnsi"/>
        </w:rPr>
        <w:t xml:space="preserve">min. </w:t>
      </w:r>
      <w:r w:rsidRPr="008F5F19">
        <w:rPr>
          <w:rFonts w:cstheme="minorHAnsi"/>
        </w:rPr>
        <w:t>2998 cm3;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3. Moc silnika</w:t>
      </w:r>
      <w:r w:rsidR="00E665E2" w:rsidRPr="008F5F19">
        <w:rPr>
          <w:rFonts w:cstheme="minorHAnsi"/>
        </w:rPr>
        <w:t xml:space="preserve"> min</w:t>
      </w:r>
      <w:r w:rsidRPr="008F5F19">
        <w:rPr>
          <w:rFonts w:cstheme="minorHAnsi"/>
        </w:rPr>
        <w:t xml:space="preserve"> 180KM, norma emisji spalin EURO 6;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4. Tachograf cyfrowy VDO;</w:t>
      </w:r>
    </w:p>
    <w:p w:rsidR="00E63E3A" w:rsidRPr="008F5F19" w:rsidRDefault="00E63E3A" w:rsidP="00E63E3A">
      <w:pPr>
        <w:rPr>
          <w:rFonts w:cstheme="minorHAnsi"/>
        </w:rPr>
      </w:pP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Oznakowanie: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1. Belka świetlna płaska LED z podświetlanym napisem STRAŻ głośnik min. 200W zainstalowany za zderzakiem,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2. Generator sygnałów świetlnych i dźwiękowych z możliwością podawania komunikatów głosowych, wyposażony w panel sterujący dodatkowym oświetleniem – min 5kanałów, posiadający funkcję HORN oraz funkcję wyciszenia dźwięków w porze nocnej;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3. Lampa błyskowa płaska LED koloru niebieskiego zamontowana w lewej tylnej części zabudowy;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4. Lampy przednie błyskowe LED umieszczone  w „grilu”, boczne lampy błyskowe zamontowane na ścianach bocznych zabudowy oraz w zderzaku przednim;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5. Lampa ostrzegawcza typy FALA 8 elementów zainstalowana nad tylną roletą,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6. Pojazd oznakowany w pasy refleksyjne po bokach oraz z przodu na masce - branding biały;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Zabudowa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kontenerowa: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Konstrukcja szkieletowa z kształtowników aluminiowych z ramą nośną aluminiową przykręcaną do ramy pojazdu bazowego;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Aluminiowy system profili obwodowych anodyzowany;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Poszycie z blach aluminiowych lakierowane obustronnie metodą piecową;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Długość zabudowy ok 3400</w:t>
      </w:r>
      <w:r w:rsidR="00E665E2" w:rsidRPr="008F5F19">
        <w:rPr>
          <w:rFonts w:cstheme="minorHAnsi"/>
        </w:rPr>
        <w:t xml:space="preserve"> </w:t>
      </w:r>
      <w:r w:rsidRPr="008F5F19">
        <w:rPr>
          <w:rFonts w:cstheme="minorHAnsi"/>
        </w:rPr>
        <w:t>mm, szerokość</w:t>
      </w:r>
      <w:r w:rsidR="00E665E2" w:rsidRPr="008F5F19">
        <w:rPr>
          <w:rFonts w:cstheme="minorHAnsi"/>
        </w:rPr>
        <w:t xml:space="preserve"> ok. </w:t>
      </w:r>
      <w:r w:rsidRPr="008F5F19">
        <w:rPr>
          <w:rFonts w:cstheme="minorHAnsi"/>
        </w:rPr>
        <w:t xml:space="preserve"> 2200</w:t>
      </w:r>
      <w:r w:rsidR="00E665E2" w:rsidRPr="008F5F19">
        <w:rPr>
          <w:rFonts w:cstheme="minorHAnsi"/>
        </w:rPr>
        <w:t xml:space="preserve"> </w:t>
      </w:r>
      <w:r w:rsidRPr="008F5F19">
        <w:rPr>
          <w:rFonts w:cstheme="minorHAnsi"/>
        </w:rPr>
        <w:t>mm;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Skrytki w układzie 2+2+1  zamykane żaluzjami aluminiowymi wodo i pyłoszczelnymi z systemem wspomagania sprężynowego, zamykane jednym kluczem, zabezpieczone przed samoczynnym otwarciem, sygnalizacja stanu otwarcia skrytek w kabinie kierowcy;;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Oświetlenie w przedziale sprzętowym automatyczne wykonane w technologii LED dające równomierne oświetlenie barwy zimnej;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Pólki na sprzęt i wyposażenie pożarnicze regulowane z zachowaniem standardów ergonomii, w tym kaseta na węże tłoczne </w:t>
      </w:r>
      <w:r w:rsidR="00E665E2" w:rsidRPr="008F5F19">
        <w:rPr>
          <w:rFonts w:cstheme="minorHAnsi"/>
        </w:rPr>
        <w:t xml:space="preserve">min. </w:t>
      </w:r>
      <w:r w:rsidRPr="008F5F19">
        <w:rPr>
          <w:rFonts w:cstheme="minorHAnsi"/>
        </w:rPr>
        <w:t xml:space="preserve">4xW75 oraz 10xW52,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Półka skośna podsufitowa na deskę ratowniczą oraz inne długie wyposażenie zamontowana w tylnej skrytce,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Szuflada wysuwna – pionowa obustronna na dwa aparaty oddechowe, zestaw BHP (zbiornik na wodę </w:t>
      </w:r>
      <w:r w:rsidR="00E665E2" w:rsidRPr="008F5F19">
        <w:rPr>
          <w:rFonts w:cstheme="minorHAnsi"/>
        </w:rPr>
        <w:t xml:space="preserve">min. </w:t>
      </w:r>
      <w:r w:rsidRPr="008F5F19">
        <w:rPr>
          <w:rFonts w:cstheme="minorHAnsi"/>
        </w:rPr>
        <w:t>5l z kranem, zestaw na mydło, ręczniki oraz płyn – na drugiej stronie szuflady.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10. Szuflada wysuwna na średni zestaw ratownictwa drogowego, zintegrowana z ścianką na drobny sprzęt ratowniczy (sprzęt w cenie: młot, młotek, łom, hooligan, nożyce, siekiera);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11. Półka skośna podsufitowa z przeznaczeniem na trzy węże ssawne zamontowana w przedniej lewej skrytce,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12. Dach użytkowy w formie podestu roboczego pokrytego blachą antypoślizgową – wejście za pomocą drabiny wahadłowej, oświetlenie w technologii LED, barierki aluminiowe z wysokim uchwytem ułatwiającym bezpieczne wejście na dach;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13. Konstrukcja dachu przystosowana do obciąż</w:t>
      </w:r>
      <w:r w:rsidR="00E665E2" w:rsidRPr="008F5F19">
        <w:rPr>
          <w:rFonts w:cstheme="minorHAnsi"/>
        </w:rPr>
        <w:t xml:space="preserve">enia masą dwóch ratowników oraz </w:t>
      </w:r>
      <w:r w:rsidRPr="008F5F19">
        <w:rPr>
          <w:rFonts w:cstheme="minorHAnsi"/>
        </w:rPr>
        <w:t xml:space="preserve">transportowanego sprzętu,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14. Oświetlenie robocze pola pracy w technologii LED (4</w:t>
      </w:r>
      <w:r w:rsidR="00E665E2" w:rsidRPr="008F5F19">
        <w:rPr>
          <w:rFonts w:cstheme="minorHAnsi"/>
        </w:rPr>
        <w:t xml:space="preserve"> </w:t>
      </w:r>
      <w:r w:rsidRPr="008F5F19">
        <w:rPr>
          <w:rFonts w:cstheme="minorHAnsi"/>
        </w:rPr>
        <w:t>szt</w:t>
      </w:r>
      <w:r w:rsidR="00E665E2" w:rsidRPr="008F5F19">
        <w:rPr>
          <w:rFonts w:cstheme="minorHAnsi"/>
        </w:rPr>
        <w:t>,</w:t>
      </w:r>
      <w:r w:rsidRPr="008F5F19">
        <w:rPr>
          <w:rFonts w:cstheme="minorHAnsi"/>
        </w:rPr>
        <w:t xml:space="preserve"> boki, 1szt</w:t>
      </w:r>
      <w:r w:rsidR="00E665E2" w:rsidRPr="008F5F19">
        <w:rPr>
          <w:rFonts w:cstheme="minorHAnsi"/>
        </w:rPr>
        <w:t>.</w:t>
      </w:r>
      <w:r w:rsidRPr="008F5F19">
        <w:rPr>
          <w:rFonts w:cstheme="minorHAnsi"/>
        </w:rPr>
        <w:t xml:space="preserve"> tył, szperacz łukowy z przodu na dachu, w obudowach hermetycznych, światłość min. 1000</w:t>
      </w:r>
      <w:r w:rsidR="00E665E2" w:rsidRPr="008F5F19">
        <w:rPr>
          <w:rFonts w:cstheme="minorHAnsi"/>
        </w:rPr>
        <w:t xml:space="preserve"> </w:t>
      </w:r>
      <w:r w:rsidRPr="008F5F19">
        <w:rPr>
          <w:rFonts w:cstheme="minorHAnsi"/>
        </w:rPr>
        <w:t>lm załączane z pilota generatora;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15. Wyciągarka na podstawie stalowej S355 o uciągu</w:t>
      </w:r>
      <w:r w:rsidR="00E665E2" w:rsidRPr="008F5F19">
        <w:rPr>
          <w:rFonts w:cstheme="minorHAnsi"/>
        </w:rPr>
        <w:t xml:space="preserve"> min. </w:t>
      </w:r>
      <w:r w:rsidRPr="008F5F19">
        <w:rPr>
          <w:rFonts w:cstheme="minorHAnsi"/>
        </w:rPr>
        <w:t xml:space="preserve"> 6,8T sterowana przewodowo oraz za pomocą pilota radiowego z odcięciem prądowym;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16. Pneumatyczny maszt oświetleniowy zasilany z źródła samochodu wyposażony w dwie najaśnice 2x180W 32 000lm IP67, sterowanie automatyczne pilotem przewodowym z funkcją składania automatycznego;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17. Zbiornik wody min. 11</w:t>
      </w:r>
      <w:r w:rsidR="00E665E2" w:rsidRPr="008F5F19">
        <w:rPr>
          <w:rFonts w:cstheme="minorHAnsi"/>
        </w:rPr>
        <w:t>0</w:t>
      </w:r>
      <w:r w:rsidRPr="008F5F19">
        <w:rPr>
          <w:rFonts w:cstheme="minorHAnsi"/>
        </w:rPr>
        <w:t>0</w:t>
      </w:r>
      <w:r w:rsidR="00E665E2" w:rsidRPr="008F5F19">
        <w:rPr>
          <w:rFonts w:cstheme="minorHAnsi"/>
        </w:rPr>
        <w:t xml:space="preserve"> </w:t>
      </w:r>
      <w:r w:rsidRPr="008F5F19">
        <w:rPr>
          <w:rFonts w:cstheme="minorHAnsi"/>
        </w:rPr>
        <w:t>l, wykonany z kompozytu, wyposażony w właz rewizyjny, linia przelewu wody wyprowadzona pod zabudowę, linia tankowania wody z zaworem zwrotnym zakończonym filtrem koszykowym, linia zasysania, osadnik z korkiem oraz manualny zawór spustu wody, elektroniczny wskaźnik poziomu wody w zbiorniku, system falochronów.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18. Zestaw przyłączy tankowania i zasysania,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19. Na dachu zainstalowana skrzynia aluminiowa ryflowana na sprzęt o wym. min 1800/500/250 z oświetleniem wewnętrznym LED, wentylacją, wyposażona z dwa zamki dociągowe,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20. Moduł gaśniczy wodno pianowy z pompą o wydajności maksymalnej 350l/min, maksymalne ciśnienie 9 bar,  zintegrowane z szybkim natarciem, zasilane silnikiem spalinowym, prądownica typu TURBO z możliwością regulacji przepływu oraz strumienia 19-150l, strumień gaśniczy podany za pomocą węży W 42 min 80mb, możliwość zasysania wody z zewnętrznego źródła, zwijadło szybkiego natarcia obrotowe w dwóch płaszczyznach, wysuwane poza zabudowę, ręczne z odcinkiem min 30mb wyposażone w prądownicę z możliwością regulacji strumienia zwarty – rozproszony; podawanie piany z regulacją stężenia;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21. Wraz z pojazdem należy dostarczyć: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-Turbowentylator oddymiający PH VP 450 z mocowaniem lub równoważny; moc 5 - 6 KM, wydajności max: 43000 - 48000 m3/h, wydajność nominalna</w:t>
      </w:r>
      <w:r w:rsidR="00E665E2" w:rsidRPr="008F5F19">
        <w:rPr>
          <w:rFonts w:cstheme="minorHAnsi"/>
        </w:rPr>
        <w:t xml:space="preserve"> min.</w:t>
      </w:r>
      <w:r w:rsidRPr="008F5F19">
        <w:rPr>
          <w:rFonts w:cstheme="minorHAnsi"/>
        </w:rPr>
        <w:t>:14000 - 20000 m3/h, ciężar 33 - 38kg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-Zestaw do ochrony przed owadami błonoskrzydłymi (kombinezon wraz z rękawicami) – 2kpl z mocowaniem,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-Opryskiwacz spalinowy Stihl SR 430 z mocowaniem lub równoważny: pojemność skokowa 60 -65 cm</w:t>
      </w:r>
      <w:r w:rsidR="00E665E2" w:rsidRPr="008F5F19">
        <w:rPr>
          <w:rFonts w:cstheme="minorHAnsi"/>
        </w:rPr>
        <w:t>3</w:t>
      </w:r>
      <w:r w:rsidRPr="008F5F19">
        <w:rPr>
          <w:rFonts w:cstheme="minorHAnsi"/>
        </w:rPr>
        <w:t>, ciężar 12-13 kg, pojemność zbiornika na rozpylaną substancję 12-15 l, maks. zasięg opryskiwania horyzontalnie 12-15 m, zawartość zbiornika paliwa 1,6-2,0 l, maks. w</w:t>
      </w:r>
      <w:r w:rsidR="00E665E2" w:rsidRPr="008F5F19">
        <w:rPr>
          <w:rFonts w:cstheme="minorHAnsi"/>
        </w:rPr>
        <w:t>ydajność turbiny 1.100- 1.400 m3</w:t>
      </w:r>
      <w:r w:rsidRPr="008F5F19">
        <w:rPr>
          <w:rFonts w:cstheme="minorHAnsi"/>
        </w:rPr>
        <w:t xml:space="preserve">/h, poziom ciśnienia akustycznego 95-99 dB(A),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-Zestaw elektronarzędzi Makita 18V (wkrętarka, wiertarko – wkrętarka udarowa, pilarka tarczowa, szlifierka kątowa, piła posuwowa) z mocowaniem lub równoważny; spełniający te same parametry techniczne (od jednego producenta)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-Przecinarka spalinowa Stihl TS 420 z mocowaniem lub równoważny: moc 4.0 -5.0 KM, ciężar 9.0 – 10.0 kg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-Zestaw PSP R1 z deską oraz szynami Kramera z mocowaniami,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-Zestaw lanc kominowych MISTECH ze złączami lub równoważny: </w:t>
      </w:r>
      <w:r w:rsidR="00852446" w:rsidRPr="008F5F19">
        <w:rPr>
          <w:rFonts w:cstheme="minorHAnsi"/>
        </w:rPr>
        <w:t xml:space="preserve">o </w:t>
      </w:r>
      <w:r w:rsidRPr="008F5F19">
        <w:rPr>
          <w:rFonts w:cstheme="minorHAnsi"/>
        </w:rPr>
        <w:t>max. ciśnieniu roboczym 40 bar, zalecany</w:t>
      </w:r>
      <w:r w:rsidR="00852446" w:rsidRPr="008F5F19">
        <w:rPr>
          <w:rFonts w:cstheme="minorHAnsi"/>
        </w:rPr>
        <w:t>m</w:t>
      </w:r>
      <w:r w:rsidRPr="008F5F19">
        <w:rPr>
          <w:rFonts w:cstheme="minorHAnsi"/>
        </w:rPr>
        <w:t xml:space="preserve"> ciśnieniu roboczym 20-25 bar, przepływ przy 20 bar 5l/min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-Bosak teleskopowy wielofunkcyjny aluminiowy składany z mocowaniem,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-Zestaw kominowy,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-Mostki przejazdowe 2x75 – 2szt z mocowaniem,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-Spodniobuty Fluo Max S-5 2kpl z mocowaniem lub równoważny: spełniające te same normy w kolorze fluorescencyjnym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-Węże tłoczne W52 – 6szt, W75 – 4szt,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-Rozdzielacz kulowy K75/52-75-52 z mocowaniem,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-Prądownica pianowa SCOTTY 5l z regulacją stężenia z mocowaniem lub równoważna: pojemność zbiornika 5 litrów i max ciśnieniu 200 PSI (ok. 14 bar)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-Zapasowy zbiornik</w:t>
      </w:r>
      <w:r w:rsidR="00852446" w:rsidRPr="008F5F19">
        <w:rPr>
          <w:rFonts w:cstheme="minorHAnsi"/>
        </w:rPr>
        <w:t xml:space="preserve"> min. </w:t>
      </w:r>
      <w:r w:rsidRPr="008F5F19">
        <w:rPr>
          <w:rFonts w:cstheme="minorHAnsi"/>
        </w:rPr>
        <w:t xml:space="preserve"> 5L do prądownicy pianowej – 1szt</w:t>
      </w:r>
      <w:r w:rsidR="00852446" w:rsidRPr="008F5F19">
        <w:rPr>
          <w:rFonts w:cstheme="minorHAnsi"/>
        </w:rPr>
        <w:t>.</w:t>
      </w:r>
      <w:r w:rsidRPr="008F5F19">
        <w:rPr>
          <w:rFonts w:cstheme="minorHAnsi"/>
        </w:rPr>
        <w:t xml:space="preserve"> z mocowaniem  </w:t>
      </w: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-Zapasowy zbiornik na środek pianotwórczy </w:t>
      </w:r>
      <w:r w:rsidR="00852446" w:rsidRPr="008F5F19">
        <w:rPr>
          <w:rFonts w:cstheme="minorHAnsi"/>
        </w:rPr>
        <w:t xml:space="preserve">min </w:t>
      </w:r>
      <w:r w:rsidRPr="008F5F19">
        <w:rPr>
          <w:rFonts w:cstheme="minorHAnsi"/>
        </w:rPr>
        <w:t>2x10l z mocowaniem,</w:t>
      </w:r>
    </w:p>
    <w:p w:rsidR="00E63E3A" w:rsidRPr="008F5F19" w:rsidRDefault="00E63E3A" w:rsidP="00E63E3A">
      <w:pPr>
        <w:rPr>
          <w:rFonts w:cstheme="minorHAnsi"/>
        </w:rPr>
      </w:pPr>
    </w:p>
    <w:p w:rsidR="00E63E3A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>Informacje i  dokumentacja:</w:t>
      </w:r>
    </w:p>
    <w:p w:rsidR="00440597" w:rsidRPr="008F5F19" w:rsidRDefault="00E63E3A" w:rsidP="00E63E3A">
      <w:pPr>
        <w:rPr>
          <w:rFonts w:cstheme="minorHAnsi"/>
        </w:rPr>
      </w:pPr>
      <w:r w:rsidRPr="008F5F19">
        <w:rPr>
          <w:rFonts w:cstheme="minorHAnsi"/>
        </w:rPr>
        <w:t xml:space="preserve"> 1.</w:t>
      </w:r>
      <w:r w:rsidRPr="008F5F19">
        <w:rPr>
          <w:rFonts w:cstheme="minorHAnsi"/>
        </w:rPr>
        <w:tab/>
        <w:t>Pojazd z certyfikatem CNBOP-PIB</w:t>
      </w:r>
    </w:p>
    <w:p w:rsidR="008F5F19" w:rsidRPr="008F5F19" w:rsidRDefault="008F5F19">
      <w:pPr>
        <w:rPr>
          <w:rFonts w:cstheme="minorHAnsi"/>
        </w:rPr>
      </w:pPr>
    </w:p>
    <w:sectPr w:rsidR="008F5F19" w:rsidRPr="008F5F19" w:rsidSect="0044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compat/>
  <w:rsids>
    <w:rsidRoot w:val="00D53EEF"/>
    <w:rsid w:val="00440597"/>
    <w:rsid w:val="005C0DEF"/>
    <w:rsid w:val="00852446"/>
    <w:rsid w:val="008F5F19"/>
    <w:rsid w:val="00A27385"/>
    <w:rsid w:val="00BA07A6"/>
    <w:rsid w:val="00C03FEE"/>
    <w:rsid w:val="00C7727E"/>
    <w:rsid w:val="00D53EEF"/>
    <w:rsid w:val="00E63E3A"/>
    <w:rsid w:val="00E6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1312-36B3-4835-BD92-4D0E4F1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1292</Words>
  <Characters>7752</Characters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2021-09-06T11:26:00Z</dcterms:created>
  <dcterms:modified xsi:type="dcterms:W3CDTF">2021-09-06T11:53:00Z</dcterms:modified>
</cp:coreProperties>
</file>